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5" w:rsidRPr="005D1279" w:rsidRDefault="000D18A5" w:rsidP="000D18A5">
      <w:pPr>
        <w:spacing w:after="0" w:line="408" w:lineRule="auto"/>
        <w:ind w:left="120"/>
        <w:jc w:val="center"/>
      </w:pPr>
      <w:bookmarkStart w:id="0" w:name="block-22277516"/>
      <w:r w:rsidRPr="005D127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D18A5" w:rsidRPr="005D1279" w:rsidRDefault="000D18A5" w:rsidP="000D18A5">
      <w:pPr>
        <w:spacing w:after="0" w:line="408" w:lineRule="auto"/>
        <w:ind w:left="120"/>
        <w:jc w:val="center"/>
      </w:pPr>
      <w:r w:rsidRPr="005D127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0D18A5" w:rsidRPr="005D1279" w:rsidRDefault="000D18A5" w:rsidP="000D18A5">
      <w:pPr>
        <w:spacing w:after="0" w:line="408" w:lineRule="auto"/>
        <w:ind w:left="120"/>
        <w:jc w:val="center"/>
      </w:pPr>
      <w:r w:rsidRPr="005D1279">
        <w:rPr>
          <w:rFonts w:ascii="Times New Roman" w:hAnsi="Times New Roman"/>
          <w:b/>
          <w:color w:val="000000"/>
          <w:sz w:val="28"/>
        </w:rPr>
        <w:t xml:space="preserve">‌Муниципальное автономное общеобразовательное учреждение </w:t>
      </w:r>
      <w:r w:rsidRPr="005D1279">
        <w:rPr>
          <w:sz w:val="28"/>
        </w:rPr>
        <w:br/>
      </w:r>
      <w:bookmarkStart w:id="1" w:name="c2e57544-b06e-4214-b0f2-f2dfb4114124"/>
      <w:r w:rsidRPr="005D1279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№39</w:t>
      </w:r>
      <w:bookmarkEnd w:id="1"/>
      <w:r w:rsidRPr="005D1279">
        <w:rPr>
          <w:rFonts w:ascii="Times New Roman" w:hAnsi="Times New Roman"/>
          <w:b/>
          <w:color w:val="000000"/>
          <w:sz w:val="28"/>
        </w:rPr>
        <w:t>‌</w:t>
      </w:r>
      <w:r w:rsidRPr="005D1279">
        <w:rPr>
          <w:rFonts w:ascii="Times New Roman" w:hAnsi="Times New Roman"/>
          <w:color w:val="000000"/>
          <w:sz w:val="28"/>
        </w:rPr>
        <w:t>​</w:t>
      </w:r>
    </w:p>
    <w:p w:rsidR="000D18A5" w:rsidRDefault="000D18A5" w:rsidP="000D18A5">
      <w:pPr>
        <w:spacing w:after="0"/>
        <w:ind w:left="120"/>
      </w:pPr>
    </w:p>
    <w:p w:rsidR="000D18A5" w:rsidRPr="005D1279" w:rsidRDefault="000D18A5" w:rsidP="000D18A5">
      <w:pPr>
        <w:spacing w:after="0"/>
        <w:ind w:left="120"/>
      </w:pPr>
    </w:p>
    <w:p w:rsidR="000D18A5" w:rsidRDefault="000D18A5" w:rsidP="000D18A5">
      <w:pPr>
        <w:spacing w:after="0"/>
        <w:ind w:left="120"/>
      </w:pPr>
    </w:p>
    <w:p w:rsidR="000D18A5" w:rsidRDefault="000D18A5" w:rsidP="000D18A5">
      <w:pPr>
        <w:spacing w:after="0"/>
        <w:ind w:left="120"/>
      </w:pPr>
    </w:p>
    <w:p w:rsidR="000D18A5" w:rsidRDefault="000D18A5" w:rsidP="000D18A5">
      <w:pPr>
        <w:spacing w:after="0"/>
        <w:ind w:left="120"/>
      </w:pPr>
    </w:p>
    <w:tbl>
      <w:tblPr>
        <w:tblStyle w:val="TableNormal"/>
        <w:tblW w:w="892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999"/>
        <w:gridCol w:w="2693"/>
        <w:gridCol w:w="3233"/>
      </w:tblGrid>
      <w:tr w:rsidR="00605E3E" w:rsidTr="003A1524">
        <w:trPr>
          <w:trHeight w:val="1737"/>
        </w:trPr>
        <w:tc>
          <w:tcPr>
            <w:tcW w:w="2999" w:type="dxa"/>
          </w:tcPr>
          <w:p w:rsidR="00605E3E" w:rsidRDefault="00605E3E" w:rsidP="00605E3E">
            <w:pPr>
              <w:pStyle w:val="TableParagraph"/>
              <w:spacing w:after="120" w:line="266" w:lineRule="exact"/>
              <w:ind w:right="3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605E3E" w:rsidRPr="00891EF0" w:rsidRDefault="00605E3E" w:rsidP="00605E3E">
            <w:pPr>
              <w:pStyle w:val="TableParagraph"/>
              <w:spacing w:before="1" w:line="321" w:lineRule="exact"/>
              <w:ind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методическом</w:t>
            </w:r>
            <w:r>
              <w:rPr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совете</w:t>
            </w:r>
          </w:p>
          <w:p w:rsidR="00605E3E" w:rsidRPr="00891EF0" w:rsidRDefault="00605E3E" w:rsidP="00605E3E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szCs w:val="24"/>
                <w:u w:val="single"/>
              </w:rPr>
            </w:pPr>
            <w:r w:rsidRPr="00891EF0">
              <w:rPr>
                <w:sz w:val="24"/>
                <w:szCs w:val="24"/>
              </w:rPr>
              <w:t>Протокол№</w:t>
            </w:r>
            <w:r>
              <w:rPr>
                <w:sz w:val="24"/>
                <w:szCs w:val="24"/>
              </w:rPr>
              <w:t xml:space="preserve"> </w:t>
            </w:r>
            <w:r w:rsidRPr="002F43F3">
              <w:rPr>
                <w:sz w:val="24"/>
                <w:szCs w:val="24"/>
              </w:rPr>
              <w:t>1</w:t>
            </w:r>
          </w:p>
          <w:p w:rsidR="00605E3E" w:rsidRPr="002F43F3" w:rsidRDefault="00605E3E" w:rsidP="00605E3E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u w:val="single"/>
              </w:rPr>
            </w:pPr>
            <w:r w:rsidRPr="002F43F3">
              <w:rPr>
                <w:sz w:val="24"/>
                <w:szCs w:val="24"/>
                <w:u w:val="single"/>
              </w:rPr>
              <w:t>от«28» 08.2023г.</w:t>
            </w:r>
          </w:p>
        </w:tc>
        <w:tc>
          <w:tcPr>
            <w:tcW w:w="2693" w:type="dxa"/>
          </w:tcPr>
          <w:p w:rsidR="00605E3E" w:rsidRDefault="00605E3E" w:rsidP="00605E3E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sz w:val="24"/>
              </w:rPr>
            </w:pPr>
          </w:p>
        </w:tc>
        <w:tc>
          <w:tcPr>
            <w:tcW w:w="3233" w:type="dxa"/>
          </w:tcPr>
          <w:p w:rsidR="00605E3E" w:rsidRDefault="00605E3E" w:rsidP="00605E3E">
            <w:pPr>
              <w:pStyle w:val="TableParagraph"/>
              <w:spacing w:after="120" w:line="266" w:lineRule="exact"/>
              <w:ind w:left="432" w:right="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605E3E" w:rsidRDefault="00605E3E" w:rsidP="00605E3E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Pr="00891EF0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  <w:p w:rsidR="00605E3E" w:rsidRDefault="00605E3E" w:rsidP="00605E3E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МАОУСОШ№39</w:t>
            </w:r>
          </w:p>
          <w:p w:rsidR="00605E3E" w:rsidRPr="00B16D69" w:rsidRDefault="00605E3E" w:rsidP="00605E3E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left="432" w:right="3"/>
              <w:rPr>
                <w:sz w:val="24"/>
                <w:szCs w:val="24"/>
                <w:u w:val="single"/>
              </w:rPr>
            </w:pPr>
            <w:r w:rsidRPr="002F43F3">
              <w:rPr>
                <w:sz w:val="24"/>
                <w:szCs w:val="24"/>
                <w:u w:val="single"/>
              </w:rPr>
              <w:t>№177 от«01»09.2023г</w:t>
            </w:r>
            <w:r w:rsidRPr="00891EF0">
              <w:rPr>
                <w:sz w:val="24"/>
                <w:szCs w:val="24"/>
              </w:rPr>
              <w:t>.</w:t>
            </w:r>
          </w:p>
        </w:tc>
      </w:tr>
    </w:tbl>
    <w:p w:rsidR="00E930C1" w:rsidRPr="006470D6" w:rsidRDefault="00E930C1" w:rsidP="00E930C1">
      <w:pPr>
        <w:spacing w:after="0"/>
        <w:ind w:left="120"/>
      </w:pPr>
    </w:p>
    <w:p w:rsidR="00E930C1" w:rsidRPr="006470D6" w:rsidRDefault="00E930C1" w:rsidP="00E930C1">
      <w:pPr>
        <w:spacing w:after="0"/>
        <w:ind w:left="120"/>
      </w:pPr>
    </w:p>
    <w:p w:rsidR="00E930C1" w:rsidRPr="006470D6" w:rsidRDefault="00E930C1" w:rsidP="00E930C1">
      <w:pPr>
        <w:spacing w:after="0"/>
        <w:ind w:left="120"/>
      </w:pPr>
    </w:p>
    <w:p w:rsidR="00E930C1" w:rsidRPr="006470D6" w:rsidRDefault="00E930C1" w:rsidP="00E930C1">
      <w:pPr>
        <w:spacing w:after="0"/>
        <w:ind w:left="120"/>
      </w:pPr>
    </w:p>
    <w:p w:rsidR="00E930C1" w:rsidRPr="006470D6" w:rsidRDefault="00E930C1" w:rsidP="00E930C1">
      <w:pPr>
        <w:spacing w:after="0"/>
        <w:ind w:left="120"/>
      </w:pPr>
    </w:p>
    <w:p w:rsidR="00E930C1" w:rsidRPr="006470D6" w:rsidRDefault="00E930C1" w:rsidP="00E930C1">
      <w:pPr>
        <w:spacing w:after="0" w:line="408" w:lineRule="auto"/>
        <w:ind w:left="120"/>
        <w:jc w:val="center"/>
      </w:pPr>
      <w:r w:rsidRPr="006470D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930C1" w:rsidRPr="006470D6" w:rsidRDefault="00E930C1" w:rsidP="00E930C1">
      <w:pPr>
        <w:spacing w:after="0" w:line="408" w:lineRule="auto"/>
        <w:ind w:left="120"/>
        <w:jc w:val="center"/>
      </w:pPr>
      <w:r w:rsidRPr="006470D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70D6">
        <w:rPr>
          <w:rFonts w:ascii="Times New Roman" w:hAnsi="Times New Roman"/>
          <w:color w:val="000000"/>
          <w:sz w:val="28"/>
        </w:rPr>
        <w:t xml:space="preserve"> 2965105)</w:t>
      </w:r>
    </w:p>
    <w:p w:rsidR="00E930C1" w:rsidRPr="006470D6" w:rsidRDefault="00E930C1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 w:line="408" w:lineRule="auto"/>
        <w:ind w:left="120"/>
        <w:jc w:val="center"/>
      </w:pPr>
      <w:r w:rsidRPr="006470D6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E930C1" w:rsidRPr="006470D6" w:rsidRDefault="00E930C1" w:rsidP="00E930C1">
      <w:pPr>
        <w:spacing w:after="0" w:line="408" w:lineRule="auto"/>
        <w:ind w:left="120"/>
        <w:jc w:val="center"/>
      </w:pPr>
      <w:r w:rsidRPr="006470D6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E930C1" w:rsidRPr="006470D6" w:rsidRDefault="00E930C1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/>
        <w:ind w:left="120"/>
        <w:jc w:val="center"/>
      </w:pPr>
    </w:p>
    <w:p w:rsidR="00E930C1" w:rsidRDefault="00E930C1" w:rsidP="00E930C1">
      <w:pPr>
        <w:spacing w:after="0"/>
        <w:ind w:left="120"/>
        <w:jc w:val="center"/>
      </w:pPr>
    </w:p>
    <w:p w:rsidR="000D18A5" w:rsidRDefault="000D18A5" w:rsidP="00E930C1">
      <w:pPr>
        <w:spacing w:after="0"/>
        <w:ind w:left="120"/>
        <w:jc w:val="center"/>
      </w:pPr>
    </w:p>
    <w:p w:rsidR="000D18A5" w:rsidRDefault="000D18A5" w:rsidP="00E930C1">
      <w:pPr>
        <w:spacing w:after="0"/>
        <w:ind w:left="120"/>
        <w:jc w:val="center"/>
      </w:pPr>
    </w:p>
    <w:p w:rsidR="000D18A5" w:rsidRPr="006470D6" w:rsidRDefault="000D18A5" w:rsidP="00E930C1">
      <w:pPr>
        <w:spacing w:after="0"/>
        <w:ind w:left="120"/>
        <w:jc w:val="center"/>
      </w:pPr>
    </w:p>
    <w:p w:rsidR="00E930C1" w:rsidRPr="006470D6" w:rsidRDefault="00E930C1" w:rsidP="00E930C1">
      <w:pPr>
        <w:spacing w:after="0"/>
        <w:ind w:left="120"/>
        <w:jc w:val="center"/>
      </w:pPr>
    </w:p>
    <w:p w:rsidR="00E930C1" w:rsidRDefault="00E930C1" w:rsidP="00E930C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f4f51048-cb84-4c82-af6a-284ffbd4033b"/>
      <w:r w:rsidRPr="006470D6">
        <w:rPr>
          <w:rFonts w:ascii="Times New Roman" w:hAnsi="Times New Roman"/>
          <w:b/>
          <w:color w:val="000000"/>
          <w:sz w:val="28"/>
        </w:rPr>
        <w:t>г. Таганрог</w:t>
      </w:r>
      <w:bookmarkStart w:id="3" w:name="0607e6f3-e82e-49a9-b315-c957a5fafe42"/>
      <w:bookmarkEnd w:id="2"/>
      <w:r w:rsidRPr="006470D6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E930C1" w:rsidRPr="006470D6" w:rsidRDefault="00E930C1" w:rsidP="00605E3E">
      <w:pPr>
        <w:spacing w:after="0"/>
      </w:pPr>
      <w:bookmarkStart w:id="4" w:name="_GoBack"/>
      <w:bookmarkEnd w:id="4"/>
    </w:p>
    <w:p w:rsidR="00E930C1" w:rsidRPr="006470D6" w:rsidRDefault="00E930C1" w:rsidP="00E930C1">
      <w:pPr>
        <w:spacing w:after="0" w:line="264" w:lineRule="auto"/>
        <w:ind w:left="120"/>
        <w:jc w:val="both"/>
      </w:pPr>
      <w:bookmarkStart w:id="5" w:name="block-22277522"/>
      <w:bookmarkEnd w:id="0"/>
      <w:r w:rsidRPr="006470D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Pr="006470D6" w:rsidRDefault="00E930C1" w:rsidP="00E930C1">
      <w:pPr>
        <w:spacing w:after="0" w:line="264" w:lineRule="auto"/>
        <w:ind w:left="12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Pr="006470D6" w:rsidRDefault="00E930C1" w:rsidP="00E930C1">
      <w:pPr>
        <w:spacing w:after="0" w:line="264" w:lineRule="auto"/>
        <w:ind w:left="12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930C1" w:rsidRPr="006470D6" w:rsidRDefault="00E930C1" w:rsidP="00E930C1">
      <w:pPr>
        <w:numPr>
          <w:ilvl w:val="0"/>
          <w:numId w:val="1"/>
        </w:numPr>
        <w:spacing w:after="0" w:line="264" w:lineRule="auto"/>
        <w:jc w:val="both"/>
      </w:pPr>
      <w:r w:rsidRPr="006470D6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6470D6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6470D6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E930C1" w:rsidRPr="006470D6" w:rsidRDefault="00E930C1" w:rsidP="00E930C1">
      <w:pPr>
        <w:numPr>
          <w:ilvl w:val="0"/>
          <w:numId w:val="1"/>
        </w:numPr>
        <w:spacing w:after="0"/>
      </w:pPr>
      <w:r w:rsidRPr="006470D6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930C1" w:rsidRPr="006470D6" w:rsidRDefault="00E930C1" w:rsidP="00E930C1">
      <w:pPr>
        <w:numPr>
          <w:ilvl w:val="0"/>
          <w:numId w:val="1"/>
        </w:numPr>
        <w:spacing w:after="0" w:line="264" w:lineRule="auto"/>
        <w:jc w:val="both"/>
      </w:pPr>
      <w:r w:rsidRPr="006470D6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930C1" w:rsidRPr="006470D6" w:rsidRDefault="00E930C1" w:rsidP="00E930C1">
      <w:pPr>
        <w:numPr>
          <w:ilvl w:val="0"/>
          <w:numId w:val="1"/>
        </w:numPr>
        <w:spacing w:after="0" w:line="264" w:lineRule="auto"/>
        <w:jc w:val="both"/>
      </w:pPr>
      <w:r w:rsidRPr="006470D6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6470D6">
        <w:rPr>
          <w:rFonts w:ascii="Times New Roman" w:hAnsi="Times New Roman"/>
          <w:color w:val="000000"/>
          <w:sz w:val="28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930C1" w:rsidRPr="006470D6" w:rsidRDefault="00E930C1" w:rsidP="00E930C1">
      <w:pPr>
        <w:numPr>
          <w:ilvl w:val="0"/>
          <w:numId w:val="1"/>
        </w:numPr>
        <w:spacing w:after="0" w:line="264" w:lineRule="auto"/>
        <w:jc w:val="both"/>
      </w:pPr>
      <w:r w:rsidRPr="006470D6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470D6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6470D6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Pr="006470D6" w:rsidRDefault="00E930C1" w:rsidP="00E930C1">
      <w:pPr>
        <w:spacing w:after="0" w:line="264" w:lineRule="auto"/>
        <w:ind w:left="12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 w:rsidRPr="006470D6">
        <w:rPr>
          <w:rFonts w:ascii="Times New Roman" w:hAnsi="Times New Roman"/>
          <w:color w:val="000000"/>
          <w:sz w:val="28"/>
        </w:rPr>
        <w:t>На и</w:t>
      </w:r>
      <w:r w:rsidR="00273E28">
        <w:rPr>
          <w:rFonts w:ascii="Times New Roman" w:hAnsi="Times New Roman"/>
          <w:color w:val="000000"/>
          <w:sz w:val="28"/>
        </w:rPr>
        <w:t>зучение предмета «История» в 5-8</w:t>
      </w:r>
      <w:r w:rsidR="00845B9F">
        <w:rPr>
          <w:rFonts w:ascii="Times New Roman" w:hAnsi="Times New Roman"/>
          <w:color w:val="000000"/>
          <w:sz w:val="28"/>
        </w:rPr>
        <w:t xml:space="preserve"> классах отводится по 64 часа</w:t>
      </w:r>
      <w:r w:rsidRPr="006470D6">
        <w:rPr>
          <w:rFonts w:ascii="Times New Roman" w:hAnsi="Times New Roman"/>
          <w:color w:val="000000"/>
          <w:sz w:val="28"/>
        </w:rPr>
        <w:t xml:space="preserve">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E930C1" w:rsidRDefault="00E930C1" w:rsidP="00E930C1">
      <w:pPr>
        <w:sectPr w:rsidR="00E930C1">
          <w:pgSz w:w="11906" w:h="16383"/>
          <w:pgMar w:top="1134" w:right="850" w:bottom="1134" w:left="1701" w:header="720" w:footer="720" w:gutter="0"/>
          <w:cols w:space="720"/>
        </w:sectPr>
      </w:pPr>
    </w:p>
    <w:p w:rsidR="00E930C1" w:rsidRPr="006470D6" w:rsidRDefault="00E930C1" w:rsidP="00E930C1">
      <w:pPr>
        <w:spacing w:after="0" w:line="264" w:lineRule="auto"/>
        <w:ind w:left="120"/>
        <w:jc w:val="both"/>
      </w:pPr>
      <w:bookmarkStart w:id="6" w:name="block-22277520"/>
      <w:bookmarkEnd w:id="5"/>
      <w:r w:rsidRPr="006470D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Pr="006470D6" w:rsidRDefault="00E930C1" w:rsidP="00E930C1">
      <w:pPr>
        <w:spacing w:after="0" w:line="264" w:lineRule="auto"/>
        <w:ind w:left="12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5 КЛАСС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Pr="006470D6" w:rsidRDefault="00E930C1" w:rsidP="00E930C1">
      <w:pPr>
        <w:spacing w:after="0" w:line="264" w:lineRule="auto"/>
        <w:ind w:left="12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E930C1" w:rsidRPr="006470D6" w:rsidRDefault="00E930C1" w:rsidP="00E930C1">
      <w:pPr>
        <w:spacing w:after="0" w:line="264" w:lineRule="auto"/>
        <w:ind w:left="120"/>
        <w:jc w:val="both"/>
      </w:pP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Введение</w:t>
      </w:r>
    </w:p>
    <w:p w:rsidR="00E930C1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ДРЕВНИЙ МИР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Древний Восток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Древний Египет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470D6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470D6">
        <w:rPr>
          <w:rFonts w:ascii="Times New Roman" w:hAnsi="Times New Roman"/>
          <w:color w:val="000000"/>
          <w:sz w:val="28"/>
        </w:rPr>
        <w:t>.</w:t>
      </w:r>
    </w:p>
    <w:p w:rsidR="00E930C1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</w:t>
      </w:r>
      <w:r>
        <w:rPr>
          <w:rFonts w:ascii="Times New Roman" w:hAnsi="Times New Roman"/>
          <w:color w:val="000000"/>
          <w:sz w:val="28"/>
        </w:rP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930C1" w:rsidRPr="006470D6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E930C1" w:rsidRDefault="00E930C1" w:rsidP="00E930C1">
      <w:pPr>
        <w:spacing w:after="0" w:line="264" w:lineRule="auto"/>
        <w:ind w:firstLine="600"/>
        <w:jc w:val="both"/>
      </w:pPr>
      <w:r w:rsidRPr="006470D6">
        <w:rPr>
          <w:rFonts w:ascii="Times New Roman" w:hAnsi="Times New Roman"/>
          <w:color w:val="000000"/>
          <w:sz w:val="28"/>
        </w:rPr>
        <w:lastRenderedPageBreak/>
        <w:t xml:space="preserve">Природные условия Месопотамии (Междуречья). Занятия населения. Древнейшие города-государства. </w:t>
      </w:r>
      <w:r>
        <w:rPr>
          <w:rFonts w:ascii="Times New Roman" w:hAnsi="Times New Roman"/>
          <w:color w:val="000000"/>
          <w:sz w:val="28"/>
        </w:rPr>
        <w:t>Создание единого государства. Письменность. Мифы и сказания.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Ахеменидов</w:t>
      </w:r>
      <w:proofErr w:type="spellEnd"/>
      <w:r>
        <w:rPr>
          <w:rFonts w:ascii="Times New Roman" w:hAnsi="Times New Roman"/>
          <w:color w:val="000000"/>
          <w:sz w:val="28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rPr>
          <w:rFonts w:ascii="Times New Roman" w:hAnsi="Times New Roman"/>
          <w:color w:val="000000"/>
          <w:sz w:val="28"/>
        </w:rPr>
        <w:t>ариев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Китай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rPr>
          <w:rFonts w:ascii="Times New Roman" w:hAnsi="Times New Roman"/>
          <w:color w:val="000000"/>
          <w:sz w:val="28"/>
        </w:rPr>
        <w:t>ЦиньШихуанди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>
        <w:rPr>
          <w:rFonts w:ascii="Times New Roman" w:hAnsi="Times New Roman"/>
          <w:color w:val="000000"/>
          <w:sz w:val="28"/>
        </w:rPr>
        <w:t>Хань</w:t>
      </w:r>
      <w:proofErr w:type="spellEnd"/>
      <w:r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>
        <w:rPr>
          <w:rFonts w:ascii="Times New Roman" w:hAnsi="Times New Roman"/>
          <w:color w:val="000000"/>
          <w:sz w:val="28"/>
        </w:rPr>
        <w:t>Тиринф</w:t>
      </w:r>
      <w:proofErr w:type="spellEnd"/>
      <w:r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>
        <w:rPr>
          <w:rFonts w:ascii="Times New Roman" w:hAnsi="Times New Roman"/>
          <w:color w:val="000000"/>
          <w:sz w:val="28"/>
        </w:rPr>
        <w:t>Клисфена</w:t>
      </w:r>
      <w:proofErr w:type="spellEnd"/>
      <w:r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Fonts w:ascii="Times New Roman" w:hAnsi="Times New Roman"/>
          <w:color w:val="000000"/>
          <w:sz w:val="28"/>
        </w:rPr>
        <w:t>Фемистокл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Times New Roman" w:hAnsi="Times New Roman"/>
          <w:color w:val="000000"/>
          <w:sz w:val="28"/>
        </w:rPr>
        <w:t>Саламинском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>
        <w:rPr>
          <w:rFonts w:ascii="Times New Roman" w:hAnsi="Times New Roman"/>
          <w:color w:val="000000"/>
          <w:sz w:val="28"/>
        </w:rPr>
        <w:t>Платеях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Микале</w:t>
      </w:r>
      <w:proofErr w:type="spellEnd"/>
      <w:r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>
        <w:rPr>
          <w:rFonts w:ascii="Times New Roman" w:hAnsi="Times New Roman"/>
          <w:color w:val="000000"/>
          <w:sz w:val="28"/>
        </w:rPr>
        <w:t>Апеннинского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Поздняя Римская республика. Гражданские войны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rFonts w:ascii="Times New Roman" w:hAnsi="Times New Roman"/>
          <w:color w:val="000000"/>
          <w:sz w:val="28"/>
        </w:rPr>
        <w:t>Гракхов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Fonts w:ascii="Times New Roman" w:hAnsi="Times New Roman"/>
          <w:color w:val="000000"/>
          <w:sz w:val="28"/>
        </w:rPr>
        <w:t>Октавиана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>
        <w:rPr>
          <w:rFonts w:ascii="Times New Roman" w:hAnsi="Times New Roman"/>
          <w:color w:val="000000"/>
          <w:sz w:val="28"/>
        </w:rPr>
        <w:t>Октавиан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>
        <w:rPr>
          <w:rFonts w:ascii="Times New Roman" w:hAnsi="Times New Roman"/>
          <w:color w:val="000000"/>
          <w:sz w:val="28"/>
        </w:rPr>
        <w:t>Д’Аламбер</w:t>
      </w:r>
      <w:proofErr w:type="spellEnd"/>
      <w:r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</w:t>
      </w:r>
      <w:r>
        <w:rPr>
          <w:rFonts w:ascii="Times New Roman" w:hAnsi="Times New Roman"/>
          <w:color w:val="000000"/>
          <w:sz w:val="28"/>
        </w:rPr>
        <w:lastRenderedPageBreak/>
        <w:t>Секуляризация церковных земель. Экономическая политика власти. Меркантилизм.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Times New Roman" w:hAnsi="Times New Roman"/>
          <w:color w:val="000000"/>
          <w:sz w:val="28"/>
        </w:rPr>
        <w:t>Луддизм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</w:t>
      </w:r>
      <w:proofErr w:type="spellStart"/>
      <w:r>
        <w:rPr>
          <w:rFonts w:ascii="Times New Roman" w:hAnsi="Times New Roman"/>
          <w:color w:val="000000"/>
          <w:sz w:val="28"/>
        </w:rPr>
        <w:t>Габсбургская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монархия в XVIII в. Правление Марии </w:t>
      </w:r>
      <w:proofErr w:type="spellStart"/>
      <w:r>
        <w:rPr>
          <w:rFonts w:ascii="Times New Roman" w:hAnsi="Times New Roman"/>
          <w:color w:val="000000"/>
          <w:sz w:val="28"/>
        </w:rPr>
        <w:t>Терезии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rPr>
          <w:rFonts w:ascii="Times New Roman" w:hAnsi="Times New Roman"/>
          <w:color w:val="000000"/>
          <w:sz w:val="28"/>
        </w:rPr>
        <w:t>Вареннский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</w:t>
      </w:r>
      <w:r>
        <w:rPr>
          <w:rFonts w:ascii="Times New Roman" w:hAnsi="Times New Roman"/>
          <w:color w:val="000000"/>
          <w:sz w:val="28"/>
        </w:rPr>
        <w:lastRenderedPageBreak/>
        <w:t>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>
        <w:rPr>
          <w:rFonts w:ascii="Times New Roman" w:hAnsi="Times New Roman"/>
          <w:color w:val="000000"/>
          <w:sz w:val="28"/>
        </w:rPr>
        <w:t>Сегуны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XVIII в.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</w:t>
      </w:r>
      <w:r>
        <w:rPr>
          <w:rFonts w:ascii="Times New Roman" w:hAnsi="Times New Roman"/>
          <w:color w:val="000000"/>
          <w:sz w:val="28"/>
        </w:rPr>
        <w:lastRenderedPageBreak/>
        <w:t xml:space="preserve">Стрелецкие бунты. </w:t>
      </w:r>
      <w:proofErr w:type="spellStart"/>
      <w:r>
        <w:rPr>
          <w:rFonts w:ascii="Times New Roman" w:hAnsi="Times New Roman"/>
          <w:color w:val="000000"/>
          <w:sz w:val="28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</w:t>
      </w:r>
      <w:proofErr w:type="spellStart"/>
      <w:r>
        <w:rPr>
          <w:rFonts w:ascii="Times New Roman" w:hAnsi="Times New Roman"/>
          <w:color w:val="000000"/>
          <w:sz w:val="28"/>
        </w:rPr>
        <w:t>Полтавой.Прутский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>
        <w:rPr>
          <w:rFonts w:ascii="Times New Roman" w:hAnsi="Times New Roman"/>
          <w:color w:val="000000"/>
          <w:sz w:val="28"/>
        </w:rPr>
        <w:t>Гренгам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Ништадтский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</w:t>
      </w:r>
      <w:r>
        <w:rPr>
          <w:rFonts w:ascii="Times New Roman" w:hAnsi="Times New Roman"/>
          <w:color w:val="000000"/>
          <w:sz w:val="28"/>
        </w:rPr>
        <w:lastRenderedPageBreak/>
        <w:t>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>
        <w:rPr>
          <w:rFonts w:ascii="Times New Roman" w:hAnsi="Times New Roman"/>
          <w:color w:val="000000"/>
          <w:sz w:val="28"/>
        </w:rPr>
        <w:t>верховников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Волын-ского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Укрепление границ империи на восточной и юго-восточной окраинах. Переход Младшего </w:t>
      </w:r>
      <w:proofErr w:type="spellStart"/>
      <w:r>
        <w:rPr>
          <w:rFonts w:ascii="Times New Roman" w:hAnsi="Times New Roman"/>
          <w:color w:val="000000"/>
          <w:sz w:val="28"/>
        </w:rPr>
        <w:t>жуза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</w:t>
      </w:r>
      <w:r>
        <w:rPr>
          <w:rFonts w:ascii="Times New Roman" w:hAnsi="Times New Roman"/>
          <w:color w:val="000000"/>
          <w:sz w:val="28"/>
        </w:rPr>
        <w:lastRenderedPageBreak/>
        <w:t xml:space="preserve">Активизация деятельности по привлечению иностранцев в Россию. Расселение колонистов в </w:t>
      </w:r>
      <w:proofErr w:type="spellStart"/>
      <w:r>
        <w:rPr>
          <w:rFonts w:ascii="Times New Roman" w:hAnsi="Times New Roman"/>
          <w:color w:val="000000"/>
          <w:sz w:val="28"/>
        </w:rPr>
        <w:t>Новороссии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/>
          <w:color w:val="000000"/>
          <w:sz w:val="28"/>
        </w:rPr>
        <w:t>Рябушинские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Гарелины</w:t>
      </w:r>
      <w:proofErr w:type="spellEnd"/>
      <w:r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>
        <w:rPr>
          <w:rFonts w:ascii="Times New Roman" w:hAnsi="Times New Roman"/>
          <w:color w:val="000000"/>
          <w:sz w:val="28"/>
        </w:rPr>
        <w:t>Макарьевская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Ирбитская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Свенская</w:t>
      </w:r>
      <w:proofErr w:type="spellEnd"/>
      <w:r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/>
          <w:color w:val="000000"/>
          <w:sz w:val="28"/>
        </w:rPr>
        <w:t>Новороссией</w:t>
      </w:r>
      <w:proofErr w:type="spellEnd"/>
      <w:r>
        <w:rPr>
          <w:rFonts w:ascii="Times New Roman" w:hAnsi="Times New Roman"/>
          <w:color w:val="000000"/>
          <w:sz w:val="28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>
        <w:rPr>
          <w:rFonts w:ascii="Times New Roman" w:hAnsi="Times New Roman"/>
          <w:color w:val="000000"/>
          <w:sz w:val="28"/>
        </w:rPr>
        <w:t>Посполитой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</w:t>
      </w:r>
      <w:r>
        <w:rPr>
          <w:rFonts w:ascii="Times New Roman" w:hAnsi="Times New Roman"/>
          <w:color w:val="000000"/>
          <w:sz w:val="28"/>
        </w:rPr>
        <w:lastRenderedPageBreak/>
        <w:t>поляков за национальную независимость. Восстание под предводительством Т. Костюшко.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Российской империи в XVIII в.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бла-городных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девиц в Смольном </w:t>
      </w:r>
      <w:r>
        <w:rPr>
          <w:rFonts w:ascii="Times New Roman" w:hAnsi="Times New Roman"/>
          <w:color w:val="000000"/>
          <w:sz w:val="28"/>
        </w:rPr>
        <w:lastRenderedPageBreak/>
        <w:t>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ectPr w:rsidR="00E930C1">
          <w:pgSz w:w="11906" w:h="16383"/>
          <w:pgMar w:top="1134" w:right="850" w:bottom="1134" w:left="1701" w:header="720" w:footer="720" w:gutter="0"/>
          <w:cols w:space="720"/>
        </w:sectPr>
      </w:pPr>
    </w:p>
    <w:p w:rsidR="00E930C1" w:rsidRDefault="00E930C1" w:rsidP="00E930C1">
      <w:pPr>
        <w:spacing w:after="0" w:line="264" w:lineRule="auto"/>
        <w:ind w:left="120"/>
        <w:jc w:val="both"/>
      </w:pPr>
      <w:bookmarkStart w:id="7" w:name="block-2227752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930C1" w:rsidRDefault="00E930C1" w:rsidP="00E930C1">
      <w:pPr>
        <w:spacing w:after="0"/>
        <w:ind w:left="120"/>
      </w:pPr>
    </w:p>
    <w:p w:rsidR="00E930C1" w:rsidRDefault="00E930C1" w:rsidP="00E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  <w:sz w:val="28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930C1" w:rsidRDefault="00E930C1" w:rsidP="00E930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930C1" w:rsidRDefault="00E930C1" w:rsidP="00E930C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E930C1" w:rsidRDefault="00E930C1" w:rsidP="00E930C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930C1" w:rsidRDefault="00E930C1" w:rsidP="00E930C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930C1" w:rsidRDefault="00E930C1" w:rsidP="00E930C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930C1" w:rsidRDefault="00E930C1" w:rsidP="00E930C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30C1" w:rsidRDefault="00E930C1" w:rsidP="00E930C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930C1" w:rsidRDefault="00E930C1" w:rsidP="00E930C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30C1" w:rsidRDefault="00E930C1" w:rsidP="00E930C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930C1" w:rsidRDefault="00E930C1" w:rsidP="00E930C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930C1" w:rsidRDefault="00E930C1" w:rsidP="00E930C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30C1" w:rsidRDefault="00E930C1" w:rsidP="00E930C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E930C1" w:rsidRDefault="00E930C1" w:rsidP="00E930C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E930C1" w:rsidRDefault="00E930C1" w:rsidP="00E930C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930C1" w:rsidRDefault="00E930C1" w:rsidP="00E930C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930C1" w:rsidRDefault="00E930C1" w:rsidP="00E930C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930C1" w:rsidRDefault="00E930C1" w:rsidP="00E930C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E930C1" w:rsidRDefault="00E930C1" w:rsidP="00E930C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E930C1" w:rsidRDefault="00E930C1" w:rsidP="00E930C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E930C1" w:rsidRDefault="00E930C1" w:rsidP="00E930C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30C1" w:rsidRDefault="00E930C1" w:rsidP="00E930C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930C1" w:rsidRDefault="00E930C1" w:rsidP="00E930C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30C1" w:rsidRDefault="00E930C1" w:rsidP="00E930C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930C1" w:rsidRDefault="00E930C1" w:rsidP="00E930C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930C1" w:rsidRDefault="00E930C1" w:rsidP="00E930C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E930C1" w:rsidRDefault="00E930C1" w:rsidP="00E930C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930C1" w:rsidRDefault="00E930C1" w:rsidP="00E930C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E930C1" w:rsidRDefault="00E930C1" w:rsidP="00E930C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30C1" w:rsidRDefault="00E930C1" w:rsidP="00E930C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30C1" w:rsidRDefault="00E930C1" w:rsidP="00E930C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930C1" w:rsidRDefault="00E930C1" w:rsidP="00E930C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E930C1" w:rsidRDefault="00E930C1" w:rsidP="00E930C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30C1" w:rsidRDefault="00E930C1" w:rsidP="00E930C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E930C1" w:rsidRDefault="00E930C1" w:rsidP="00E930C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E930C1" w:rsidRDefault="00E930C1" w:rsidP="00E930C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E930C1" w:rsidRDefault="00E930C1" w:rsidP="00E930C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930C1" w:rsidRDefault="00E930C1" w:rsidP="00E930C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E930C1" w:rsidRDefault="00E930C1" w:rsidP="00E930C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930C1" w:rsidRDefault="00E930C1" w:rsidP="00E930C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930C1" w:rsidRDefault="00E930C1" w:rsidP="00E930C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E930C1" w:rsidRDefault="00E930C1" w:rsidP="00E930C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30C1" w:rsidRDefault="00E930C1" w:rsidP="00E930C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E930C1" w:rsidRDefault="00E930C1" w:rsidP="00E930C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E930C1" w:rsidRDefault="00E930C1" w:rsidP="00E930C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30C1" w:rsidRDefault="00E930C1" w:rsidP="00E930C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E930C1" w:rsidRDefault="00E930C1" w:rsidP="00E930C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E930C1" w:rsidRDefault="00E930C1" w:rsidP="00E930C1">
      <w:pPr>
        <w:spacing w:after="0" w:line="264" w:lineRule="auto"/>
        <w:ind w:left="120"/>
        <w:jc w:val="both"/>
      </w:pPr>
    </w:p>
    <w:p w:rsidR="00E930C1" w:rsidRDefault="00E930C1" w:rsidP="00E930C1">
      <w:pPr>
        <w:sectPr w:rsidR="00E930C1">
          <w:pgSz w:w="11906" w:h="16383"/>
          <w:pgMar w:top="1134" w:right="850" w:bottom="1134" w:left="1701" w:header="720" w:footer="720" w:gutter="0"/>
          <w:cols w:space="720"/>
        </w:sectPr>
      </w:pPr>
    </w:p>
    <w:p w:rsidR="00E930C1" w:rsidRDefault="00E930C1" w:rsidP="00E930C1">
      <w:pPr>
        <w:spacing w:after="0"/>
        <w:ind w:left="120"/>
      </w:pPr>
      <w:bookmarkStart w:id="8" w:name="block-2227751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930C1" w:rsidRDefault="00E930C1" w:rsidP="00E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930C1" w:rsidTr="00E171B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0C1" w:rsidRDefault="00E930C1" w:rsidP="00E171BD">
            <w:pPr>
              <w:spacing w:after="0"/>
              <w:ind w:left="135"/>
            </w:pP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0C1" w:rsidRDefault="00E930C1" w:rsidP="00E171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0C1" w:rsidRDefault="00E930C1" w:rsidP="00E171B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0C1" w:rsidRDefault="00E930C1" w:rsidP="00E171BD"/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0C1" w:rsidRDefault="00E930C1" w:rsidP="00E171BD"/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2.Древний мир. Древний Восток</w:t>
            </w: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0C1" w:rsidRDefault="00E930C1" w:rsidP="00E171BD"/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845B9F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E930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0C1" w:rsidRDefault="00E930C1" w:rsidP="00E171BD"/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845B9F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E930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0C1" w:rsidRDefault="00E930C1" w:rsidP="00E171BD"/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845B9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/>
        </w:tc>
      </w:tr>
    </w:tbl>
    <w:p w:rsidR="00E930C1" w:rsidRDefault="00E930C1" w:rsidP="00E930C1">
      <w:pPr>
        <w:sectPr w:rsidR="00E930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0C1" w:rsidRDefault="00E930C1" w:rsidP="00E930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930C1" w:rsidTr="00E171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0C1" w:rsidRDefault="00E930C1" w:rsidP="00E171BD">
            <w:pPr>
              <w:spacing w:after="0"/>
              <w:ind w:left="135"/>
            </w:pP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0C1" w:rsidRDefault="00E930C1" w:rsidP="00E171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0C1" w:rsidRDefault="00E930C1" w:rsidP="00E171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0C1" w:rsidRDefault="00E930C1" w:rsidP="00E171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0C1" w:rsidRDefault="00E930C1" w:rsidP="00E171BD"/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1.Всеобщая история. История Нового времени. XVIII в.</w:t>
            </w: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0C1" w:rsidRDefault="00E930C1" w:rsidP="00E171BD"/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2.История России. Россия в конце XVII — XVIII в.: от царства к империи</w:t>
            </w: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171BD" w:rsidP="00E171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0C1" w:rsidRDefault="00E930C1" w:rsidP="00E171BD"/>
        </w:tc>
      </w:tr>
      <w:tr w:rsidR="00E930C1" w:rsidTr="00E17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30C1" w:rsidRDefault="00E930C1" w:rsidP="00E171BD"/>
        </w:tc>
      </w:tr>
    </w:tbl>
    <w:p w:rsidR="00E930C1" w:rsidRDefault="00E930C1" w:rsidP="00214903">
      <w:pPr>
        <w:spacing w:after="0" w:line="240" w:lineRule="auto"/>
        <w:sectPr w:rsidR="00E930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0C1" w:rsidRDefault="00E930C1" w:rsidP="00214903">
      <w:pPr>
        <w:spacing w:after="0" w:line="240" w:lineRule="auto"/>
        <w:ind w:left="120"/>
      </w:pPr>
      <w:bookmarkStart w:id="9" w:name="block-222775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30C1" w:rsidRDefault="00E930C1" w:rsidP="00214903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4903" w:rsidRPr="00214903" w:rsidRDefault="00214903" w:rsidP="002149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Г.И., Свенцицкая И.С.; под редакцией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А.А. Всеобщая история. История Древнего мира.5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>. Издательство «Просвещение»;</w:t>
      </w:r>
    </w:p>
    <w:p w:rsidR="00E930C1" w:rsidRPr="00214903" w:rsidRDefault="00214903" w:rsidP="002149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21490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и другие; под редакцией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А.А. Всеобщая история. История Нового времени. 8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>. Издательство «Просвещение»;</w:t>
      </w:r>
    </w:p>
    <w:p w:rsidR="00E930C1" w:rsidRPr="00214903" w:rsidRDefault="00E930C1" w:rsidP="0021490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490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14903" w:rsidRPr="00214903" w:rsidRDefault="00214903" w:rsidP="002149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Г.И.,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Свеницкая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И.С. История древнего мира 5 класс. Учебник для общеобразовательных учреждений. 2. Методические пособия для учителя: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Г.И. История Древнего мира 5кл. Методическое пособие. 3. Программа: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Г.И., Свенцицкая И.С. «История». 5-9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., </w:t>
      </w:r>
      <w:hyperlink r:id="rId37" w:history="1">
        <w:r w:rsidRPr="00214903">
          <w:rPr>
            <w:rStyle w:val="ab"/>
            <w:rFonts w:ascii="Times New Roman" w:hAnsi="Times New Roman" w:cs="Times New Roman"/>
            <w:sz w:val="24"/>
            <w:szCs w:val="24"/>
          </w:rPr>
          <w:t>http://schoolcollection.edu.ru/catalog/</w:t>
        </w:r>
      </w:hyperlink>
    </w:p>
    <w:p w:rsidR="00214903" w:rsidRPr="00214903" w:rsidRDefault="00214903" w:rsidP="002149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В.А. Всеобщая история. Новое время. 8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. Издательство «Просвещение»; Баранов П.А., Вовина В.Г.; под общей редакцией Тишкова В.А. История России. 8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. Издательский центр ВЕНТАНА-ГРАФ»; Акционерное общество «Издательство Просвещение»; Арсентьев Н.М., Данилов А.А.,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И.В., Токарева А.Я. и другие; под редакцией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А.В. История России (в 2 частях). 8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. Издательство «Просвещение»; Арсентьев Н.М., Данилов А.А.,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И.В. и другие; под редакцией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 xml:space="preserve"> А.В. История России (в 2 частях). 8 </w:t>
      </w:r>
      <w:proofErr w:type="spellStart"/>
      <w:r w:rsidRPr="002149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4903">
        <w:rPr>
          <w:rFonts w:ascii="Times New Roman" w:hAnsi="Times New Roman" w:cs="Times New Roman"/>
          <w:sz w:val="24"/>
          <w:szCs w:val="24"/>
        </w:rPr>
        <w:t>. Издательство «Просвещение»;</w:t>
      </w:r>
    </w:p>
    <w:p w:rsidR="00214903" w:rsidRDefault="00E930C1" w:rsidP="00214903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</w:p>
    <w:p w:rsidR="00E930C1" w:rsidRDefault="00E930C1" w:rsidP="00214903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214903" w:rsidRDefault="00214903" w:rsidP="002149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903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2C42D0">
          <w:rPr>
            <w:rStyle w:val="ab"/>
            <w:rFonts w:ascii="Times New Roman" w:hAnsi="Times New Roman" w:cs="Times New Roman"/>
            <w:sz w:val="24"/>
            <w:szCs w:val="24"/>
          </w:rPr>
          <w:t>https://resh.edu.ru/subject/3/5/</w:t>
        </w:r>
      </w:hyperlink>
      <w:r w:rsidRPr="0021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03" w:rsidRDefault="00605E3E" w:rsidP="002149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14903" w:rsidRPr="002C42D0">
          <w:rPr>
            <w:rStyle w:val="ab"/>
            <w:rFonts w:ascii="Times New Roman" w:hAnsi="Times New Roman" w:cs="Times New Roman"/>
            <w:sz w:val="24"/>
            <w:szCs w:val="24"/>
          </w:rPr>
          <w:t>https://rsdo.ryazangov.ru/</w:t>
        </w:r>
      </w:hyperlink>
    </w:p>
    <w:p w:rsidR="00214903" w:rsidRDefault="00214903" w:rsidP="002149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903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2C42D0">
          <w:rPr>
            <w:rStyle w:val="ab"/>
            <w:rFonts w:ascii="Times New Roman" w:hAnsi="Times New Roman" w:cs="Times New Roman"/>
            <w:sz w:val="24"/>
            <w:szCs w:val="24"/>
          </w:rPr>
          <w:t>https://education.yandex.ru/main/</w:t>
        </w:r>
      </w:hyperlink>
      <w:r w:rsidRPr="0021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03" w:rsidRPr="00214903" w:rsidRDefault="00214903" w:rsidP="0021490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14903">
        <w:rPr>
          <w:rFonts w:ascii="Times New Roman" w:hAnsi="Times New Roman" w:cs="Times New Roman"/>
          <w:sz w:val="24"/>
          <w:szCs w:val="24"/>
        </w:rPr>
        <w:t>https://ayratmusin.ru/istoricheskiye-karty/istoricheskiye-karty.html</w:t>
      </w:r>
    </w:p>
    <w:p w:rsidR="00E930C1" w:rsidRDefault="00E930C1" w:rsidP="00E930C1">
      <w:pPr>
        <w:spacing w:after="0" w:line="480" w:lineRule="auto"/>
        <w:ind w:left="120"/>
      </w:pPr>
    </w:p>
    <w:p w:rsidR="00E930C1" w:rsidRDefault="00E930C1" w:rsidP="00E930C1">
      <w:pPr>
        <w:sectPr w:rsidR="00E930C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14903" w:rsidRDefault="00214903" w:rsidP="00214903">
      <w:pPr>
        <w:pStyle w:val="ac"/>
        <w:ind w:left="0" w:hanging="567"/>
        <w:jc w:val="center"/>
        <w:rPr>
          <w:sz w:val="28"/>
        </w:rPr>
      </w:pPr>
      <w:r>
        <w:rPr>
          <w:sz w:val="28"/>
        </w:rPr>
        <w:lastRenderedPageBreak/>
        <w:t>Лист</w:t>
      </w:r>
    </w:p>
    <w:p w:rsidR="00214903" w:rsidRDefault="00214903" w:rsidP="00214903">
      <w:pPr>
        <w:pStyle w:val="ac"/>
        <w:ind w:left="0" w:hanging="567"/>
        <w:jc w:val="center"/>
        <w:rPr>
          <w:sz w:val="28"/>
        </w:rPr>
      </w:pPr>
      <w:r>
        <w:rPr>
          <w:sz w:val="28"/>
        </w:rPr>
        <w:t>корректировки рабочей программы учителя</w:t>
      </w:r>
    </w:p>
    <w:p w:rsidR="00214903" w:rsidRDefault="00214903" w:rsidP="00214903">
      <w:pPr>
        <w:pStyle w:val="ac"/>
        <w:ind w:left="0" w:hanging="567"/>
        <w:jc w:val="center"/>
        <w:rPr>
          <w:sz w:val="24"/>
        </w:rPr>
      </w:pPr>
      <w:r>
        <w:rPr>
          <w:sz w:val="28"/>
        </w:rPr>
        <w:t>по ______________________ в ___________</w:t>
      </w:r>
    </w:p>
    <w:p w:rsidR="00214903" w:rsidRDefault="00214903" w:rsidP="00214903">
      <w:pPr>
        <w:pStyle w:val="ac"/>
        <w:ind w:left="0" w:hanging="567"/>
        <w:rPr>
          <w:sz w:val="20"/>
        </w:rPr>
      </w:pPr>
      <w:r>
        <w:rPr>
          <w:sz w:val="20"/>
        </w:rPr>
        <w:t>(предмет)                                  (класс)</w:t>
      </w:r>
    </w:p>
    <w:p w:rsidR="00214903" w:rsidRDefault="00214903" w:rsidP="00214903">
      <w:pPr>
        <w:pStyle w:val="ac"/>
        <w:ind w:left="0" w:hanging="567"/>
        <w:rPr>
          <w:sz w:val="24"/>
        </w:rPr>
      </w:pPr>
    </w:p>
    <w:tbl>
      <w:tblPr>
        <w:tblStyle w:val="ad"/>
        <w:tblW w:w="10269" w:type="dxa"/>
        <w:jc w:val="center"/>
        <w:tblLook w:val="04A0" w:firstRow="1" w:lastRow="0" w:firstColumn="1" w:lastColumn="0" w:noHBand="0" w:noVBand="1"/>
      </w:tblPr>
      <w:tblGrid>
        <w:gridCol w:w="1230"/>
        <w:gridCol w:w="3175"/>
        <w:gridCol w:w="1766"/>
        <w:gridCol w:w="2143"/>
        <w:gridCol w:w="1955"/>
      </w:tblGrid>
      <w:tr w:rsidR="00214903" w:rsidTr="003061F4">
        <w:trPr>
          <w:trHeight w:val="835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03" w:rsidRDefault="00214903" w:rsidP="003061F4">
            <w:pPr>
              <w:pStyle w:val="ac"/>
              <w:ind w:left="0"/>
              <w:jc w:val="center"/>
            </w:pPr>
            <w:r>
              <w:t>№ урока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03" w:rsidRDefault="00214903" w:rsidP="003061F4">
            <w:pPr>
              <w:pStyle w:val="ac"/>
              <w:ind w:left="0"/>
              <w:jc w:val="center"/>
            </w:pPr>
            <w:r>
              <w:t>Название темы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03" w:rsidRDefault="00214903" w:rsidP="003061F4">
            <w:pPr>
              <w:pStyle w:val="ac"/>
              <w:ind w:left="0"/>
              <w:jc w:val="center"/>
            </w:pPr>
            <w:r>
              <w:t>Ко-во часов по плану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03" w:rsidRDefault="00214903" w:rsidP="003061F4">
            <w:pPr>
              <w:pStyle w:val="ac"/>
              <w:ind w:left="0"/>
              <w:jc w:val="center"/>
            </w:pPr>
            <w:r>
              <w:t>Причина корректировки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903" w:rsidRDefault="00214903" w:rsidP="003061F4">
            <w:pPr>
              <w:pStyle w:val="ac"/>
              <w:ind w:left="0"/>
              <w:jc w:val="center"/>
            </w:pPr>
            <w:r>
              <w:t>Кол-во часов по факту</w:t>
            </w: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  <w:tr w:rsidR="00214903" w:rsidTr="003061F4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03" w:rsidRDefault="00214903" w:rsidP="003061F4">
            <w:pPr>
              <w:pStyle w:val="ac"/>
              <w:ind w:left="0"/>
            </w:pPr>
          </w:p>
        </w:tc>
      </w:tr>
    </w:tbl>
    <w:p w:rsidR="00214903" w:rsidRDefault="00214903" w:rsidP="00214903"/>
    <w:p w:rsidR="00E171BD" w:rsidRDefault="00E171BD"/>
    <w:sectPr w:rsidR="00E171BD" w:rsidSect="00E171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F26"/>
    <w:multiLevelType w:val="multilevel"/>
    <w:tmpl w:val="BFFC9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C3EAA"/>
    <w:multiLevelType w:val="multilevel"/>
    <w:tmpl w:val="A4CA8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B1D49"/>
    <w:multiLevelType w:val="multilevel"/>
    <w:tmpl w:val="8AFC7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94B35"/>
    <w:multiLevelType w:val="multilevel"/>
    <w:tmpl w:val="0824C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20518"/>
    <w:multiLevelType w:val="multilevel"/>
    <w:tmpl w:val="11369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C32CA"/>
    <w:multiLevelType w:val="hybridMultilevel"/>
    <w:tmpl w:val="5D6C649C"/>
    <w:lvl w:ilvl="0" w:tplc="4D9E1F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0AD5E0A"/>
    <w:multiLevelType w:val="multilevel"/>
    <w:tmpl w:val="D35E5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04013"/>
    <w:multiLevelType w:val="multilevel"/>
    <w:tmpl w:val="9C7E0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5842BF"/>
    <w:multiLevelType w:val="multilevel"/>
    <w:tmpl w:val="D0AA7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B16042"/>
    <w:multiLevelType w:val="multilevel"/>
    <w:tmpl w:val="1F4C1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51068B"/>
    <w:multiLevelType w:val="multilevel"/>
    <w:tmpl w:val="7AC20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B4720D"/>
    <w:multiLevelType w:val="multilevel"/>
    <w:tmpl w:val="45B8F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2A4396"/>
    <w:multiLevelType w:val="multilevel"/>
    <w:tmpl w:val="3CDC3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A10A1A"/>
    <w:multiLevelType w:val="multilevel"/>
    <w:tmpl w:val="658AD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674F56"/>
    <w:multiLevelType w:val="multilevel"/>
    <w:tmpl w:val="B4E44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1F4942"/>
    <w:multiLevelType w:val="multilevel"/>
    <w:tmpl w:val="48A0B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5D5D38"/>
    <w:multiLevelType w:val="multilevel"/>
    <w:tmpl w:val="0F7C7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154483"/>
    <w:multiLevelType w:val="multilevel"/>
    <w:tmpl w:val="3FFAA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66548D"/>
    <w:multiLevelType w:val="multilevel"/>
    <w:tmpl w:val="F912C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95030"/>
    <w:multiLevelType w:val="multilevel"/>
    <w:tmpl w:val="35847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DF2E8C"/>
    <w:multiLevelType w:val="multilevel"/>
    <w:tmpl w:val="EBCCA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56170B"/>
    <w:multiLevelType w:val="multilevel"/>
    <w:tmpl w:val="88F4A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8807E9"/>
    <w:multiLevelType w:val="multilevel"/>
    <w:tmpl w:val="62D2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37D4"/>
    <w:multiLevelType w:val="multilevel"/>
    <w:tmpl w:val="E42CF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4D2104"/>
    <w:multiLevelType w:val="multilevel"/>
    <w:tmpl w:val="83387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80221F"/>
    <w:multiLevelType w:val="multilevel"/>
    <w:tmpl w:val="5CDA7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D51016"/>
    <w:multiLevelType w:val="multilevel"/>
    <w:tmpl w:val="A39C0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02347"/>
    <w:multiLevelType w:val="multilevel"/>
    <w:tmpl w:val="28525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B7600F"/>
    <w:multiLevelType w:val="multilevel"/>
    <w:tmpl w:val="C6703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550463"/>
    <w:multiLevelType w:val="multilevel"/>
    <w:tmpl w:val="FAC2A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8257D3"/>
    <w:multiLevelType w:val="multilevel"/>
    <w:tmpl w:val="E4589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61C50"/>
    <w:multiLevelType w:val="multilevel"/>
    <w:tmpl w:val="9F10B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946ACD"/>
    <w:multiLevelType w:val="multilevel"/>
    <w:tmpl w:val="3732E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223F87"/>
    <w:multiLevelType w:val="multilevel"/>
    <w:tmpl w:val="CDDCF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352BD4"/>
    <w:multiLevelType w:val="multilevel"/>
    <w:tmpl w:val="2C869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181D73"/>
    <w:multiLevelType w:val="multilevel"/>
    <w:tmpl w:val="052A5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3344D4"/>
    <w:multiLevelType w:val="multilevel"/>
    <w:tmpl w:val="8B162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0522B1"/>
    <w:multiLevelType w:val="multilevel"/>
    <w:tmpl w:val="3272B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D06B23"/>
    <w:multiLevelType w:val="multilevel"/>
    <w:tmpl w:val="DB0AC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36"/>
  </w:num>
  <w:num w:numId="5">
    <w:abstractNumId w:val="6"/>
  </w:num>
  <w:num w:numId="6">
    <w:abstractNumId w:val="17"/>
  </w:num>
  <w:num w:numId="7">
    <w:abstractNumId w:val="20"/>
  </w:num>
  <w:num w:numId="8">
    <w:abstractNumId w:val="33"/>
  </w:num>
  <w:num w:numId="9">
    <w:abstractNumId w:val="8"/>
  </w:num>
  <w:num w:numId="10">
    <w:abstractNumId w:val="1"/>
  </w:num>
  <w:num w:numId="11">
    <w:abstractNumId w:val="10"/>
  </w:num>
  <w:num w:numId="12">
    <w:abstractNumId w:val="32"/>
  </w:num>
  <w:num w:numId="13">
    <w:abstractNumId w:val="13"/>
  </w:num>
  <w:num w:numId="14">
    <w:abstractNumId w:val="34"/>
  </w:num>
  <w:num w:numId="15">
    <w:abstractNumId w:val="0"/>
  </w:num>
  <w:num w:numId="16">
    <w:abstractNumId w:val="26"/>
  </w:num>
  <w:num w:numId="17">
    <w:abstractNumId w:val="22"/>
  </w:num>
  <w:num w:numId="18">
    <w:abstractNumId w:val="31"/>
  </w:num>
  <w:num w:numId="19">
    <w:abstractNumId w:val="9"/>
  </w:num>
  <w:num w:numId="20">
    <w:abstractNumId w:val="37"/>
  </w:num>
  <w:num w:numId="21">
    <w:abstractNumId w:val="24"/>
  </w:num>
  <w:num w:numId="22">
    <w:abstractNumId w:val="28"/>
  </w:num>
  <w:num w:numId="23">
    <w:abstractNumId w:val="35"/>
  </w:num>
  <w:num w:numId="24">
    <w:abstractNumId w:val="15"/>
  </w:num>
  <w:num w:numId="25">
    <w:abstractNumId w:val="16"/>
  </w:num>
  <w:num w:numId="26">
    <w:abstractNumId w:val="11"/>
  </w:num>
  <w:num w:numId="27">
    <w:abstractNumId w:val="18"/>
  </w:num>
  <w:num w:numId="28">
    <w:abstractNumId w:val="27"/>
  </w:num>
  <w:num w:numId="29">
    <w:abstractNumId w:val="25"/>
  </w:num>
  <w:num w:numId="30">
    <w:abstractNumId w:val="14"/>
  </w:num>
  <w:num w:numId="31">
    <w:abstractNumId w:val="19"/>
  </w:num>
  <w:num w:numId="32">
    <w:abstractNumId w:val="7"/>
  </w:num>
  <w:num w:numId="33">
    <w:abstractNumId w:val="23"/>
  </w:num>
  <w:num w:numId="34">
    <w:abstractNumId w:val="3"/>
  </w:num>
  <w:num w:numId="35">
    <w:abstractNumId w:val="38"/>
  </w:num>
  <w:num w:numId="36">
    <w:abstractNumId w:val="29"/>
  </w:num>
  <w:num w:numId="37">
    <w:abstractNumId w:val="4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C1"/>
    <w:rsid w:val="000D18A5"/>
    <w:rsid w:val="00214903"/>
    <w:rsid w:val="00273E28"/>
    <w:rsid w:val="002F2817"/>
    <w:rsid w:val="0043032E"/>
    <w:rsid w:val="00482DA5"/>
    <w:rsid w:val="005E0C40"/>
    <w:rsid w:val="00605E3E"/>
    <w:rsid w:val="00761CAD"/>
    <w:rsid w:val="007E4D67"/>
    <w:rsid w:val="00845B9F"/>
    <w:rsid w:val="00BB5569"/>
    <w:rsid w:val="00CA379F"/>
    <w:rsid w:val="00E171BD"/>
    <w:rsid w:val="00E669FB"/>
    <w:rsid w:val="00E9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7DB"/>
  <w15:docId w15:val="{5A617B00-0929-401B-A250-DEF58B3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3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93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930C1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E930C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930C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0C1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E930C1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E930C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E93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E93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Заголовок Знак"/>
    <w:basedOn w:val="a0"/>
    <w:link w:val="a8"/>
    <w:uiPriority w:val="10"/>
    <w:rsid w:val="00E93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E930C1"/>
    <w:rPr>
      <w:i/>
      <w:iCs/>
    </w:rPr>
  </w:style>
  <w:style w:type="character" w:styleId="ab">
    <w:name w:val="Hyperlink"/>
    <w:basedOn w:val="a0"/>
    <w:uiPriority w:val="99"/>
    <w:unhideWhenUsed/>
    <w:rsid w:val="00E930C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D18A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214903"/>
    <w:pPr>
      <w:ind w:left="720"/>
      <w:contextualSpacing/>
    </w:pPr>
  </w:style>
  <w:style w:type="table" w:styleId="ad">
    <w:name w:val="Table Grid"/>
    <w:basedOn w:val="a1"/>
    <w:uiPriority w:val="39"/>
    <w:rsid w:val="00214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8bce" TargetMode="External"/><Relationship Id="rId39" Type="http://schemas.openxmlformats.org/officeDocument/2006/relationships/hyperlink" Target="https://rsdo.ryazangov.ru/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8a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39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8bc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7f418a34" TargetMode="External"/><Relationship Id="rId37" Type="http://schemas.openxmlformats.org/officeDocument/2006/relationships/hyperlink" Target="http://schoolcollection.edu.ru/catalog/" TargetMode="External"/><Relationship Id="rId40" Type="http://schemas.openxmlformats.org/officeDocument/2006/relationships/hyperlink" Target="https://education.yandex.ru/main/" TargetMode="External"/><Relationship Id="rId5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8bce" TargetMode="External"/><Relationship Id="rId28" Type="http://schemas.openxmlformats.org/officeDocument/2006/relationships/hyperlink" Target="https://m.edsoo.ru/7f418bce" TargetMode="External"/><Relationship Id="rId36" Type="http://schemas.openxmlformats.org/officeDocument/2006/relationships/hyperlink" Target="https://m.edsoo.ru/7f418a34" TargetMode="External"/><Relationship Id="rId10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8a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8bce" TargetMode="External"/><Relationship Id="rId27" Type="http://schemas.openxmlformats.org/officeDocument/2006/relationships/hyperlink" Target="https://m.edsoo.ru/7f418bce" TargetMode="External"/><Relationship Id="rId30" Type="http://schemas.openxmlformats.org/officeDocument/2006/relationships/hyperlink" Target="https://m.edsoo.ru/7f418bce" TargetMode="External"/><Relationship Id="rId35" Type="http://schemas.openxmlformats.org/officeDocument/2006/relationships/hyperlink" Target="https://m.edsoo.ru/7f418a34" TargetMode="External"/><Relationship Id="rId8" Type="http://schemas.openxmlformats.org/officeDocument/2006/relationships/hyperlink" Target="https://m.edsoo.ru/7f41393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8bce" TargetMode="External"/><Relationship Id="rId33" Type="http://schemas.openxmlformats.org/officeDocument/2006/relationships/hyperlink" Target="https://m.edsoo.ru/7f418a34" TargetMode="External"/><Relationship Id="rId38" Type="http://schemas.openxmlformats.org/officeDocument/2006/relationships/hyperlink" Target="https://resh.edu.ru/subject/3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6931</Words>
  <Characters>39510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2</cp:revision>
  <dcterms:created xsi:type="dcterms:W3CDTF">2023-09-27T11:58:00Z</dcterms:created>
  <dcterms:modified xsi:type="dcterms:W3CDTF">2023-09-27T11:58:00Z</dcterms:modified>
</cp:coreProperties>
</file>